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CA9E" w14:textId="77777777" w:rsidR="0066427E" w:rsidRDefault="0066427E" w:rsidP="002E072C">
      <w:pPr>
        <w:jc w:val="both"/>
        <w:rPr>
          <w:rFonts w:ascii="Comic Sans MS" w:hAnsi="Comic Sans MS"/>
          <w:b/>
          <w:u w:val="single"/>
        </w:rPr>
      </w:pPr>
    </w:p>
    <w:p w14:paraId="0151C92C" w14:textId="77777777" w:rsidR="0066427E" w:rsidRPr="0066427E" w:rsidRDefault="0066427E" w:rsidP="0066427E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66427E">
        <w:rPr>
          <w:rFonts w:ascii="Comic Sans MS" w:hAnsi="Comic Sans MS"/>
          <w:b/>
          <w:sz w:val="40"/>
          <w:szCs w:val="40"/>
          <w:u w:val="single"/>
        </w:rPr>
        <w:t>STATUTS</w:t>
      </w:r>
    </w:p>
    <w:p w14:paraId="399F522F" w14:textId="77777777" w:rsidR="0066427E" w:rsidRDefault="0066427E" w:rsidP="002E072C">
      <w:pPr>
        <w:jc w:val="both"/>
        <w:rPr>
          <w:rFonts w:ascii="Comic Sans MS" w:hAnsi="Comic Sans MS"/>
          <w:b/>
          <w:u w:val="single"/>
        </w:rPr>
      </w:pPr>
    </w:p>
    <w:p w14:paraId="3020AD91" w14:textId="77777777" w:rsidR="004A3070" w:rsidRDefault="004A3070" w:rsidP="002E072C">
      <w:pPr>
        <w:jc w:val="both"/>
        <w:rPr>
          <w:rFonts w:ascii="Comic Sans MS" w:hAnsi="Comic Sans MS"/>
          <w:b/>
          <w:u w:val="single"/>
        </w:rPr>
      </w:pPr>
    </w:p>
    <w:p w14:paraId="70AF6678" w14:textId="77777777" w:rsidR="004A3070" w:rsidRDefault="004A3070" w:rsidP="002E072C">
      <w:pPr>
        <w:jc w:val="both"/>
        <w:rPr>
          <w:rFonts w:ascii="Comic Sans MS" w:hAnsi="Comic Sans MS"/>
          <w:b/>
          <w:u w:val="single"/>
        </w:rPr>
      </w:pPr>
    </w:p>
    <w:p w14:paraId="13FAFEC9" w14:textId="68621D69" w:rsidR="002E072C" w:rsidRPr="002E072C" w:rsidRDefault="002E072C" w:rsidP="002E072C">
      <w:pPr>
        <w:jc w:val="both"/>
        <w:rPr>
          <w:rFonts w:ascii="Comic Sans MS" w:hAnsi="Comic Sans MS"/>
          <w:b/>
          <w:u w:val="single"/>
          <w:vertAlign w:val="superscript"/>
        </w:rPr>
      </w:pPr>
      <w:r w:rsidRPr="002E072C">
        <w:rPr>
          <w:rFonts w:ascii="Comic Sans MS" w:hAnsi="Comic Sans MS"/>
          <w:b/>
          <w:u w:val="single"/>
        </w:rPr>
        <w:t>ARTICLE 1</w:t>
      </w:r>
      <w:r w:rsidRPr="002E072C">
        <w:rPr>
          <w:rFonts w:ascii="Comic Sans MS" w:hAnsi="Comic Sans MS"/>
          <w:b/>
          <w:u w:val="single"/>
          <w:vertAlign w:val="superscript"/>
        </w:rPr>
        <w:t>er</w:t>
      </w:r>
      <w:r w:rsidRPr="002E072C">
        <w:rPr>
          <w:rFonts w:ascii="Comic Sans MS" w:hAnsi="Comic Sans MS"/>
          <w:b/>
          <w:u w:val="single"/>
        </w:rPr>
        <w:t> :   FONDATIO</w:t>
      </w:r>
      <w:r w:rsidR="008A0CE5">
        <w:rPr>
          <w:rFonts w:ascii="Comic Sans MS" w:hAnsi="Comic Sans MS"/>
          <w:b/>
          <w:u w:val="single"/>
        </w:rPr>
        <w:t>N</w:t>
      </w:r>
      <w:r w:rsidRPr="002E072C">
        <w:rPr>
          <w:rFonts w:ascii="Comic Sans MS" w:hAnsi="Comic Sans MS"/>
          <w:b/>
          <w:u w:val="single"/>
          <w:vertAlign w:val="superscript"/>
        </w:rPr>
        <w:t xml:space="preserve">  </w:t>
      </w:r>
    </w:p>
    <w:p w14:paraId="1F0D1BCB" w14:textId="77777777" w:rsidR="002E072C" w:rsidRPr="002E072C" w:rsidRDefault="002E072C" w:rsidP="002E072C">
      <w:pPr>
        <w:jc w:val="both"/>
        <w:rPr>
          <w:rFonts w:ascii="Comic Sans MS" w:hAnsi="Comic Sans MS"/>
          <w:u w:val="single"/>
        </w:rPr>
      </w:pPr>
    </w:p>
    <w:p w14:paraId="54F00C1E" w14:textId="77777777" w:rsidR="002E072C" w:rsidRP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>Entre les Adhérents aux présents Statuts, il est fondé une association régie par la loi du 1</w:t>
      </w:r>
      <w:r w:rsidRPr="002E072C">
        <w:rPr>
          <w:rFonts w:ascii="Comic Sans MS" w:hAnsi="Comic Sans MS"/>
          <w:vertAlign w:val="superscript"/>
        </w:rPr>
        <w:t>er</w:t>
      </w:r>
      <w:r w:rsidRPr="002E072C">
        <w:rPr>
          <w:rFonts w:ascii="Comic Sans MS" w:hAnsi="Comic Sans MS"/>
        </w:rPr>
        <w:t xml:space="preserve"> </w:t>
      </w:r>
      <w:proofErr w:type="gramStart"/>
      <w:r w:rsidRPr="002E072C">
        <w:rPr>
          <w:rFonts w:ascii="Comic Sans MS" w:hAnsi="Comic Sans MS"/>
        </w:rPr>
        <w:t>Juillet</w:t>
      </w:r>
      <w:proofErr w:type="gramEnd"/>
      <w:r w:rsidRPr="002E072C">
        <w:rPr>
          <w:rFonts w:ascii="Comic Sans MS" w:hAnsi="Comic Sans MS"/>
        </w:rPr>
        <w:t xml:space="preserve"> 1901 et le décret du 16 Août 1901, qui fonctionnera sous forme d’Amicale ayant pour titre </w:t>
      </w:r>
      <w:r w:rsidRPr="002E072C">
        <w:rPr>
          <w:rFonts w:ascii="Comic Sans MS" w:hAnsi="Comic Sans MS"/>
          <w:b/>
          <w:u w:val="single"/>
        </w:rPr>
        <w:t>CAN.EXO.CLUB CATALAN</w:t>
      </w:r>
      <w:r>
        <w:rPr>
          <w:rFonts w:ascii="Comic Sans MS" w:hAnsi="Comic Sans MS"/>
          <w:b/>
          <w:u w:val="single"/>
        </w:rPr>
        <w:t xml:space="preserve"> </w:t>
      </w:r>
      <w:r w:rsidRPr="002E072C">
        <w:rPr>
          <w:rFonts w:ascii="Comic Sans MS" w:hAnsi="Comic Sans MS"/>
        </w:rPr>
        <w:t xml:space="preserve">et utilisant le sigle </w:t>
      </w:r>
      <w:r w:rsidRPr="002E072C">
        <w:rPr>
          <w:rFonts w:ascii="Comic Sans MS" w:hAnsi="Comic Sans MS"/>
          <w:b/>
          <w:u w:val="single"/>
        </w:rPr>
        <w:t>C.E.C.C</w:t>
      </w:r>
    </w:p>
    <w:p w14:paraId="180DBEC8" w14:textId="77777777" w:rsidR="00674C1D" w:rsidRPr="002E072C" w:rsidRDefault="00674C1D" w:rsidP="002E072C">
      <w:pPr>
        <w:jc w:val="both"/>
      </w:pPr>
    </w:p>
    <w:p w14:paraId="625CB700" w14:textId="77777777" w:rsidR="002E072C" w:rsidRPr="002E072C" w:rsidRDefault="002E072C" w:rsidP="002E072C">
      <w:pPr>
        <w:pStyle w:val="Titre1"/>
        <w:jc w:val="both"/>
        <w:rPr>
          <w:b/>
          <w:sz w:val="24"/>
        </w:rPr>
      </w:pPr>
      <w:r w:rsidRPr="002E072C">
        <w:rPr>
          <w:b/>
          <w:sz w:val="24"/>
        </w:rPr>
        <w:t>ARTICLE 2 :   BUT</w:t>
      </w:r>
    </w:p>
    <w:p w14:paraId="19E56B9F" w14:textId="77777777" w:rsidR="002E072C" w:rsidRPr="002E072C" w:rsidRDefault="002E072C" w:rsidP="002E072C">
      <w:pPr>
        <w:jc w:val="both"/>
      </w:pPr>
    </w:p>
    <w:p w14:paraId="115E6677" w14:textId="77777777" w:rsid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 xml:space="preserve">Cette Amicale a pour but de réunir des éleveurs-amateurs d’oiseaux </w:t>
      </w:r>
      <w:r>
        <w:rPr>
          <w:rFonts w:ascii="Comic Sans MS" w:hAnsi="Comic Sans MS"/>
        </w:rPr>
        <w:t xml:space="preserve">domestiques dits de compagnie et </w:t>
      </w:r>
      <w:r w:rsidRPr="002E072C">
        <w:rPr>
          <w:rFonts w:ascii="Comic Sans MS" w:hAnsi="Comic Sans MS"/>
        </w:rPr>
        <w:t xml:space="preserve">notamment </w:t>
      </w:r>
      <w:r>
        <w:rPr>
          <w:rFonts w:ascii="Comic Sans MS" w:hAnsi="Comic Sans MS"/>
        </w:rPr>
        <w:t xml:space="preserve">des canaris et oiseaux </w:t>
      </w:r>
      <w:r w:rsidRPr="002E072C">
        <w:rPr>
          <w:rFonts w:ascii="Comic Sans MS" w:hAnsi="Comic Sans MS"/>
        </w:rPr>
        <w:t xml:space="preserve">exotiques de la famille des « becs </w:t>
      </w:r>
      <w:r>
        <w:rPr>
          <w:rFonts w:ascii="Comic Sans MS" w:hAnsi="Comic Sans MS"/>
        </w:rPr>
        <w:t>droits</w:t>
      </w:r>
      <w:r w:rsidRPr="002E072C">
        <w:rPr>
          <w:rFonts w:ascii="Comic Sans MS" w:hAnsi="Comic Sans MS"/>
        </w:rPr>
        <w:t xml:space="preserve"> », des passionnés d’ornithologie, et des amis des oiseaux en </w:t>
      </w:r>
      <w:proofErr w:type="gramStart"/>
      <w:r w:rsidRPr="002E072C">
        <w:rPr>
          <w:rFonts w:ascii="Comic Sans MS" w:hAnsi="Comic Sans MS"/>
        </w:rPr>
        <w:t>général</w:t>
      </w:r>
      <w:proofErr w:type="gramEnd"/>
      <w:r w:rsidRPr="002E072C">
        <w:rPr>
          <w:rFonts w:ascii="Comic Sans MS" w:hAnsi="Comic Sans MS"/>
        </w:rPr>
        <w:t>, en vue de :</w:t>
      </w:r>
    </w:p>
    <w:p w14:paraId="6D8DA371" w14:textId="77777777" w:rsidR="002E072C" w:rsidRDefault="002E072C" w:rsidP="002E072C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Favoriser les contacts, les échanges d’expérience et les connaissances dans ces domaines.</w:t>
      </w:r>
    </w:p>
    <w:p w14:paraId="6DC41970" w14:textId="77777777" w:rsidR="002E072C" w:rsidRDefault="002E072C" w:rsidP="002E072C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Organiser des visites de sites et de manifestations ornithologiques.</w:t>
      </w:r>
    </w:p>
    <w:p w14:paraId="1710D367" w14:textId="77777777" w:rsidR="002E072C" w:rsidRDefault="002E072C" w:rsidP="002E072C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Faciliter l’échange d’oiseaux pour la constitution de couples reproducteurs</w:t>
      </w:r>
    </w:p>
    <w:p w14:paraId="7B8AD7AD" w14:textId="77777777" w:rsidR="002E072C" w:rsidRDefault="002E072C" w:rsidP="002E072C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Transmettre connaissance et savoir faire à la jeune génération.</w:t>
      </w:r>
    </w:p>
    <w:p w14:paraId="18811012" w14:textId="77777777" w:rsidR="004A3070" w:rsidRPr="002E072C" w:rsidRDefault="004A3070" w:rsidP="002E072C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Organiser des expositions concours d’oiseaux.</w:t>
      </w:r>
    </w:p>
    <w:p w14:paraId="2A523EB5" w14:textId="77777777" w:rsidR="002E072C" w:rsidRPr="002E072C" w:rsidRDefault="002E072C" w:rsidP="002E072C">
      <w:pPr>
        <w:pStyle w:val="Corpsdetexte"/>
        <w:jc w:val="both"/>
        <w:rPr>
          <w:sz w:val="24"/>
        </w:rPr>
      </w:pPr>
      <w:r>
        <w:rPr>
          <w:sz w:val="24"/>
        </w:rPr>
        <w:t>T</w:t>
      </w:r>
      <w:r w:rsidRPr="002E072C">
        <w:rPr>
          <w:sz w:val="24"/>
        </w:rPr>
        <w:t>outes activités s’exerçant dans le respect des dispositions légales relatives à la protection de la nature</w:t>
      </w:r>
      <w:r>
        <w:rPr>
          <w:sz w:val="24"/>
        </w:rPr>
        <w:t xml:space="preserve"> et de la faune</w:t>
      </w:r>
      <w:r w:rsidRPr="002E072C">
        <w:rPr>
          <w:sz w:val="24"/>
        </w:rPr>
        <w:t>.</w:t>
      </w:r>
    </w:p>
    <w:p w14:paraId="303C7A20" w14:textId="77777777" w:rsidR="002E072C" w:rsidRPr="002E072C" w:rsidRDefault="002E072C" w:rsidP="002E072C">
      <w:pPr>
        <w:jc w:val="both"/>
        <w:rPr>
          <w:rFonts w:ascii="Comic Sans MS" w:hAnsi="Comic Sans MS"/>
        </w:rPr>
      </w:pPr>
    </w:p>
    <w:p w14:paraId="1B25E555" w14:textId="77777777" w:rsidR="002E072C" w:rsidRPr="002E072C" w:rsidRDefault="002E072C" w:rsidP="002E072C">
      <w:pPr>
        <w:pStyle w:val="Titre1"/>
        <w:jc w:val="both"/>
        <w:rPr>
          <w:sz w:val="24"/>
        </w:rPr>
      </w:pPr>
      <w:r w:rsidRPr="002E072C">
        <w:rPr>
          <w:sz w:val="24"/>
        </w:rPr>
        <w:t>ARTICLE 3 :   COMPETENCE TERRITORIALE</w:t>
      </w:r>
    </w:p>
    <w:p w14:paraId="17DBC134" w14:textId="77777777" w:rsidR="002E072C" w:rsidRPr="002E072C" w:rsidRDefault="002E072C" w:rsidP="002E072C">
      <w:pPr>
        <w:jc w:val="both"/>
        <w:rPr>
          <w:rFonts w:ascii="Comic Sans MS" w:hAnsi="Comic Sans MS"/>
        </w:rPr>
      </w:pPr>
    </w:p>
    <w:p w14:paraId="648F9AC4" w14:textId="77777777" w:rsidR="002E072C" w:rsidRP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>La compétence territoriale s’étend aux divers départements des régions Languedoc-Roussillon et Midi-Pyrénées.</w:t>
      </w:r>
    </w:p>
    <w:p w14:paraId="743137DA" w14:textId="77777777" w:rsidR="002E072C" w:rsidRPr="002E072C" w:rsidRDefault="002E072C" w:rsidP="002E072C">
      <w:pPr>
        <w:jc w:val="both"/>
        <w:rPr>
          <w:rFonts w:ascii="Comic Sans MS" w:hAnsi="Comic Sans MS"/>
        </w:rPr>
      </w:pPr>
    </w:p>
    <w:p w14:paraId="1F38A08E" w14:textId="77777777" w:rsidR="002E072C" w:rsidRPr="002E072C" w:rsidRDefault="002E072C" w:rsidP="002E072C">
      <w:pPr>
        <w:pStyle w:val="Titre1"/>
        <w:jc w:val="both"/>
        <w:rPr>
          <w:sz w:val="24"/>
        </w:rPr>
      </w:pPr>
      <w:r w:rsidRPr="002E072C">
        <w:rPr>
          <w:sz w:val="24"/>
        </w:rPr>
        <w:t>ARTICLE 4 :   SIEGE SOCIAL</w:t>
      </w:r>
    </w:p>
    <w:p w14:paraId="5A7432E3" w14:textId="77777777" w:rsidR="002E072C" w:rsidRPr="002E072C" w:rsidRDefault="002E072C" w:rsidP="002E072C">
      <w:pPr>
        <w:jc w:val="both"/>
      </w:pPr>
    </w:p>
    <w:p w14:paraId="36D11D5C" w14:textId="77777777" w:rsidR="002E072C" w:rsidRP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>Le Siège Social est fixé à l’adresse du Président en exercice</w:t>
      </w:r>
    </w:p>
    <w:p w14:paraId="0F6025AC" w14:textId="77777777" w:rsidR="002E072C" w:rsidRPr="002E072C" w:rsidRDefault="002E072C" w:rsidP="002E072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Il</w:t>
      </w:r>
      <w:r w:rsidRPr="002E072C">
        <w:rPr>
          <w:rFonts w:ascii="Comic Sans MS" w:hAnsi="Comic Sans MS"/>
        </w:rPr>
        <w:t xml:space="preserve"> pourra être transféré par simple décision du Bureau sous réserve de ratification par l’Assemblée Générale suivante.</w:t>
      </w:r>
    </w:p>
    <w:p w14:paraId="7691E364" w14:textId="77777777" w:rsidR="002E072C" w:rsidRDefault="002E072C" w:rsidP="002E072C">
      <w:pPr>
        <w:jc w:val="both"/>
      </w:pPr>
    </w:p>
    <w:p w14:paraId="55CD5E1A" w14:textId="77777777" w:rsidR="004A3070" w:rsidRDefault="004A3070" w:rsidP="002E072C">
      <w:pPr>
        <w:jc w:val="both"/>
      </w:pPr>
    </w:p>
    <w:p w14:paraId="429FDF24" w14:textId="77777777" w:rsidR="004A3070" w:rsidRDefault="004A3070" w:rsidP="002E072C">
      <w:pPr>
        <w:jc w:val="both"/>
      </w:pPr>
    </w:p>
    <w:p w14:paraId="0A403DCD" w14:textId="77777777" w:rsidR="004A3070" w:rsidRPr="002E072C" w:rsidRDefault="004A3070" w:rsidP="002E072C">
      <w:pPr>
        <w:jc w:val="both"/>
      </w:pPr>
    </w:p>
    <w:p w14:paraId="5D8F8D28" w14:textId="77777777" w:rsidR="002E072C" w:rsidRPr="002E072C" w:rsidRDefault="002E072C" w:rsidP="002E072C">
      <w:pPr>
        <w:pStyle w:val="Titre1"/>
        <w:jc w:val="both"/>
        <w:rPr>
          <w:sz w:val="24"/>
        </w:rPr>
      </w:pPr>
      <w:r w:rsidRPr="002E072C">
        <w:rPr>
          <w:sz w:val="24"/>
        </w:rPr>
        <w:lastRenderedPageBreak/>
        <w:t>ARTICLE 5 :   ADHESION, DEMISSION, EXCLUSION</w:t>
      </w:r>
    </w:p>
    <w:p w14:paraId="67270D66" w14:textId="77777777" w:rsidR="002E072C" w:rsidRPr="002E072C" w:rsidRDefault="002E072C" w:rsidP="002E072C">
      <w:pPr>
        <w:jc w:val="both"/>
      </w:pPr>
    </w:p>
    <w:p w14:paraId="6039E209" w14:textId="77777777" w:rsidR="002E072C" w:rsidRP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 xml:space="preserve">Pour faire partie de l’Amicale, il faut être agréé par le Bureau qui statue, lors de chacune de ses réunions, sur les demandes présentées par écrit.  </w:t>
      </w:r>
    </w:p>
    <w:p w14:paraId="27A16743" w14:textId="77777777" w:rsidR="002E072C" w:rsidRPr="002E072C" w:rsidRDefault="002E072C" w:rsidP="002E072C">
      <w:pPr>
        <w:pStyle w:val="Corpsdetexte"/>
        <w:jc w:val="both"/>
        <w:rPr>
          <w:sz w:val="24"/>
        </w:rPr>
      </w:pPr>
      <w:r w:rsidRPr="002E072C">
        <w:rPr>
          <w:sz w:val="24"/>
        </w:rPr>
        <w:t>L’adhésion ne devient effective qu’avec le paiement de la cotisation, et entraîne l’acceptation des Statuts et de tout règlement intérieur qui viendrait les compléter.</w:t>
      </w:r>
    </w:p>
    <w:p w14:paraId="76032FB5" w14:textId="77777777" w:rsidR="002E072C" w:rsidRP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 xml:space="preserve">En cas de démission, l’Adhérent n’est pas tenu d’en fournir le motif.  En cas de non-paiement de la cotisation, l’Adhérent est considéré comme démissionnaire.  </w:t>
      </w:r>
    </w:p>
    <w:p w14:paraId="734A1FB2" w14:textId="77777777" w:rsidR="002E072C" w:rsidRPr="002E072C" w:rsidRDefault="002E072C" w:rsidP="002E072C">
      <w:pPr>
        <w:pStyle w:val="Corpsdetexte"/>
        <w:jc w:val="both"/>
        <w:rPr>
          <w:sz w:val="24"/>
        </w:rPr>
      </w:pPr>
      <w:r w:rsidRPr="002E072C">
        <w:rPr>
          <w:sz w:val="24"/>
        </w:rPr>
        <w:t>Pour un motif grave, la révocation d’une fonction ou l’exclusion peut être prononcée par le Bureau (ou par le Conseil d’Administration s’il s’agit d’un membre du Bureau) ; toutefois, l’intéressé est invité, au préalable, à fournir des explications.</w:t>
      </w:r>
    </w:p>
    <w:p w14:paraId="7DAEF40F" w14:textId="77777777" w:rsidR="002E072C" w:rsidRPr="002E072C" w:rsidRDefault="002E072C" w:rsidP="002E072C">
      <w:pPr>
        <w:jc w:val="both"/>
        <w:rPr>
          <w:rFonts w:ascii="Comic Sans MS" w:hAnsi="Comic Sans MS"/>
        </w:rPr>
      </w:pPr>
    </w:p>
    <w:p w14:paraId="3BD5E227" w14:textId="77777777" w:rsidR="002E072C" w:rsidRPr="002E072C" w:rsidRDefault="002E072C" w:rsidP="002E072C">
      <w:pPr>
        <w:pStyle w:val="Titre1"/>
        <w:jc w:val="both"/>
        <w:rPr>
          <w:sz w:val="24"/>
        </w:rPr>
      </w:pPr>
      <w:r w:rsidRPr="002E072C">
        <w:rPr>
          <w:sz w:val="24"/>
        </w:rPr>
        <w:t>ARTICLE 6 :   RESSOURCES, COTISATION</w:t>
      </w:r>
    </w:p>
    <w:p w14:paraId="1751D201" w14:textId="77777777" w:rsidR="002E072C" w:rsidRPr="002E072C" w:rsidRDefault="002E072C" w:rsidP="002E072C">
      <w:pPr>
        <w:jc w:val="both"/>
      </w:pPr>
    </w:p>
    <w:p w14:paraId="38F2300E" w14:textId="77777777" w:rsidR="002E072C" w:rsidRDefault="002E072C" w:rsidP="002E072C">
      <w:pPr>
        <w:pStyle w:val="Corpsdetexte"/>
        <w:jc w:val="both"/>
        <w:rPr>
          <w:sz w:val="24"/>
        </w:rPr>
      </w:pPr>
      <w:r w:rsidRPr="002E072C">
        <w:rPr>
          <w:sz w:val="24"/>
        </w:rPr>
        <w:t>Les ressources se composent</w:t>
      </w:r>
      <w:r>
        <w:rPr>
          <w:sz w:val="24"/>
        </w:rPr>
        <w:t> :</w:t>
      </w:r>
    </w:p>
    <w:p w14:paraId="3E2A4BB3" w14:textId="77777777" w:rsidR="002E072C" w:rsidRDefault="002E072C" w:rsidP="002E072C">
      <w:pPr>
        <w:pStyle w:val="Corpsdetexte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</w:t>
      </w:r>
      <w:r w:rsidRPr="002E072C">
        <w:rPr>
          <w:sz w:val="24"/>
        </w:rPr>
        <w:t>es cotisations versées par les Adhérents,</w:t>
      </w:r>
    </w:p>
    <w:p w14:paraId="77A6D7DC" w14:textId="77777777" w:rsidR="002E072C" w:rsidRDefault="002E072C" w:rsidP="002E072C">
      <w:pPr>
        <w:pStyle w:val="Corpsdetexte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</w:t>
      </w:r>
      <w:r w:rsidRPr="002E072C">
        <w:rPr>
          <w:sz w:val="24"/>
        </w:rPr>
        <w:t>’éventuelles subventions ou autres ressources autorisées par la loi.</w:t>
      </w:r>
    </w:p>
    <w:p w14:paraId="56B3F7D9" w14:textId="77777777" w:rsidR="002E072C" w:rsidRDefault="002E072C" w:rsidP="002E072C">
      <w:pPr>
        <w:pStyle w:val="Corpsdetexte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Du produit des manifestations organisées (expositions, concours, bourses d’échanges)</w:t>
      </w:r>
    </w:p>
    <w:p w14:paraId="51383372" w14:textId="77777777" w:rsidR="002E072C" w:rsidRDefault="002E072C" w:rsidP="002E072C">
      <w:pPr>
        <w:pStyle w:val="Corpsdetexte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Des dons, </w:t>
      </w:r>
      <w:proofErr w:type="gramStart"/>
      <w:r>
        <w:rPr>
          <w:sz w:val="24"/>
        </w:rPr>
        <w:t>sponsoring</w:t>
      </w:r>
      <w:proofErr w:type="gramEnd"/>
      <w:r>
        <w:rPr>
          <w:sz w:val="24"/>
        </w:rPr>
        <w:t xml:space="preserve"> et bénévolat</w:t>
      </w:r>
    </w:p>
    <w:p w14:paraId="741A80AA" w14:textId="77777777" w:rsidR="002E072C" w:rsidRPr="002E072C" w:rsidRDefault="002E072C" w:rsidP="002E072C">
      <w:pPr>
        <w:pStyle w:val="Corpsdetexte"/>
        <w:numPr>
          <w:ilvl w:val="0"/>
          <w:numId w:val="3"/>
        </w:numPr>
        <w:jc w:val="both"/>
        <w:rPr>
          <w:sz w:val="24"/>
        </w:rPr>
      </w:pPr>
      <w:r w:rsidRPr="002E072C">
        <w:rPr>
          <w:sz w:val="24"/>
        </w:rPr>
        <w:t>La cotisation annuelle et obligatoire couvre l’année civile.  Elle est payable d’avance, et son montant est fixé par l’Assemblée Générale.</w:t>
      </w:r>
    </w:p>
    <w:p w14:paraId="37C6FB4F" w14:textId="77777777" w:rsidR="002E072C" w:rsidRPr="002E072C" w:rsidRDefault="002E072C" w:rsidP="002E072C">
      <w:pPr>
        <w:jc w:val="both"/>
        <w:rPr>
          <w:rFonts w:ascii="Comic Sans MS" w:hAnsi="Comic Sans MS"/>
        </w:rPr>
      </w:pPr>
    </w:p>
    <w:p w14:paraId="67A3E1C9" w14:textId="77777777" w:rsidR="002E072C" w:rsidRPr="002E072C" w:rsidRDefault="002E072C" w:rsidP="002E072C">
      <w:pPr>
        <w:pStyle w:val="Titre1"/>
        <w:jc w:val="both"/>
        <w:rPr>
          <w:sz w:val="24"/>
        </w:rPr>
      </w:pPr>
      <w:r w:rsidRPr="002E072C">
        <w:rPr>
          <w:sz w:val="24"/>
        </w:rPr>
        <w:t>ARTICLE 7 :   LE CONSEIL D’ADMINISTRATION</w:t>
      </w:r>
    </w:p>
    <w:p w14:paraId="1519BEEE" w14:textId="77777777" w:rsidR="002E072C" w:rsidRPr="002E072C" w:rsidRDefault="002E072C" w:rsidP="002E072C">
      <w:pPr>
        <w:jc w:val="both"/>
      </w:pPr>
    </w:p>
    <w:p w14:paraId="17BE5AF3" w14:textId="77777777" w:rsidR="002E072C" w:rsidRP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 xml:space="preserve">L’Assemblée Générale forme un Conseil d’Administration de six à neuf membres élus pour trois ans et </w:t>
      </w:r>
      <w:r w:rsidR="004A3070" w:rsidRPr="002E072C">
        <w:rPr>
          <w:rFonts w:ascii="Comic Sans MS" w:hAnsi="Comic Sans MS"/>
        </w:rPr>
        <w:t>rééligibles</w:t>
      </w:r>
      <w:r w:rsidRPr="002E072C">
        <w:rPr>
          <w:rFonts w:ascii="Comic Sans MS" w:hAnsi="Comic Sans MS"/>
        </w:rPr>
        <w:t>, qui établit la composition du Bureau.</w:t>
      </w:r>
    </w:p>
    <w:p w14:paraId="7CB3CF60" w14:textId="77777777" w:rsidR="002E072C" w:rsidRP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>Le Conseil d’Administration est renouvelé par tiers (ou nombre entier immédiatement inférieur) chaque année suivant les modalités définies par le Règlement Intérieur.</w:t>
      </w:r>
    </w:p>
    <w:p w14:paraId="1927916F" w14:textId="77777777" w:rsidR="002E072C" w:rsidRP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 xml:space="preserve">Il est réuni au moins une fois par semestre sur convocation du Président ou, en cas de besoin, à la demande d’au moins la moitié de ses Membres.  </w:t>
      </w:r>
    </w:p>
    <w:p w14:paraId="1E031708" w14:textId="77777777" w:rsidR="002E072C" w:rsidRP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>Les décisions sont prises à la majorité simple ; en cas de partage égal de voix, celle du Président est prépondérante.</w:t>
      </w:r>
    </w:p>
    <w:p w14:paraId="77976139" w14:textId="77777777" w:rsidR="002E072C" w:rsidRDefault="002E072C" w:rsidP="002E072C">
      <w:pPr>
        <w:jc w:val="both"/>
        <w:rPr>
          <w:rFonts w:ascii="Comic Sans MS" w:hAnsi="Comic Sans MS"/>
        </w:rPr>
      </w:pPr>
    </w:p>
    <w:p w14:paraId="0579C750" w14:textId="77777777" w:rsidR="004A3070" w:rsidRDefault="004A3070" w:rsidP="002E072C">
      <w:pPr>
        <w:jc w:val="both"/>
        <w:rPr>
          <w:rFonts w:ascii="Comic Sans MS" w:hAnsi="Comic Sans MS"/>
        </w:rPr>
      </w:pPr>
    </w:p>
    <w:p w14:paraId="2BE0086D" w14:textId="77777777" w:rsidR="004A3070" w:rsidRDefault="004A3070" w:rsidP="002E072C">
      <w:pPr>
        <w:jc w:val="both"/>
        <w:rPr>
          <w:rFonts w:ascii="Comic Sans MS" w:hAnsi="Comic Sans MS"/>
        </w:rPr>
      </w:pPr>
    </w:p>
    <w:p w14:paraId="4CB0188F" w14:textId="77777777" w:rsidR="004A3070" w:rsidRDefault="004A3070" w:rsidP="002E072C">
      <w:pPr>
        <w:jc w:val="both"/>
        <w:rPr>
          <w:rFonts w:ascii="Comic Sans MS" w:hAnsi="Comic Sans MS"/>
        </w:rPr>
      </w:pPr>
    </w:p>
    <w:p w14:paraId="1AAB136C" w14:textId="77777777" w:rsidR="004A3070" w:rsidRDefault="004A3070" w:rsidP="002E072C">
      <w:pPr>
        <w:jc w:val="both"/>
        <w:rPr>
          <w:rFonts w:ascii="Comic Sans MS" w:hAnsi="Comic Sans MS"/>
        </w:rPr>
      </w:pPr>
    </w:p>
    <w:p w14:paraId="3014D82C" w14:textId="77777777" w:rsidR="004A3070" w:rsidRPr="002E072C" w:rsidRDefault="004A3070" w:rsidP="002E072C">
      <w:pPr>
        <w:jc w:val="both"/>
        <w:rPr>
          <w:rFonts w:ascii="Comic Sans MS" w:hAnsi="Comic Sans MS"/>
        </w:rPr>
      </w:pPr>
    </w:p>
    <w:p w14:paraId="2AB5E3D5" w14:textId="77777777" w:rsidR="002E072C" w:rsidRPr="002E072C" w:rsidRDefault="002E072C" w:rsidP="002E072C">
      <w:pPr>
        <w:pStyle w:val="Titre1"/>
        <w:jc w:val="both"/>
        <w:rPr>
          <w:sz w:val="24"/>
        </w:rPr>
      </w:pPr>
      <w:r w:rsidRPr="002E072C">
        <w:rPr>
          <w:sz w:val="24"/>
        </w:rPr>
        <w:lastRenderedPageBreak/>
        <w:t>ARTICLE 8 :   LE BUREAU</w:t>
      </w:r>
    </w:p>
    <w:p w14:paraId="1EF21FAC" w14:textId="77777777" w:rsidR="002E072C" w:rsidRPr="002E072C" w:rsidRDefault="002E072C" w:rsidP="002E072C">
      <w:pPr>
        <w:jc w:val="both"/>
      </w:pPr>
    </w:p>
    <w:p w14:paraId="49B5D34A" w14:textId="77777777" w:rsid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 xml:space="preserve">L’Amicale est administrée par un </w:t>
      </w:r>
      <w:r>
        <w:rPr>
          <w:rFonts w:ascii="Comic Sans MS" w:hAnsi="Comic Sans MS"/>
        </w:rPr>
        <w:t>b</w:t>
      </w:r>
      <w:r w:rsidRPr="002E072C">
        <w:rPr>
          <w:rFonts w:ascii="Comic Sans MS" w:hAnsi="Comic Sans MS"/>
        </w:rPr>
        <w:t xml:space="preserve">ureau de </w:t>
      </w:r>
      <w:r w:rsidR="0055119B">
        <w:rPr>
          <w:rFonts w:ascii="Comic Sans MS" w:hAnsi="Comic Sans MS"/>
        </w:rPr>
        <w:t>trois</w:t>
      </w:r>
      <w:r>
        <w:rPr>
          <w:rFonts w:ascii="Comic Sans MS" w:hAnsi="Comic Sans MS"/>
        </w:rPr>
        <w:t xml:space="preserve"> m</w:t>
      </w:r>
      <w:r w:rsidRPr="002E072C">
        <w:rPr>
          <w:rFonts w:ascii="Comic Sans MS" w:hAnsi="Comic Sans MS"/>
        </w:rPr>
        <w:t>embres</w:t>
      </w:r>
      <w:r>
        <w:rPr>
          <w:rFonts w:ascii="Comic Sans MS" w:hAnsi="Comic Sans MS"/>
        </w:rPr>
        <w:t> :</w:t>
      </w:r>
    </w:p>
    <w:p w14:paraId="5F779480" w14:textId="77777777" w:rsidR="002E072C" w:rsidRDefault="002E072C" w:rsidP="002E072C">
      <w:pPr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Un(e) président(e)</w:t>
      </w:r>
    </w:p>
    <w:p w14:paraId="0988CB72" w14:textId="77777777" w:rsidR="0066427E" w:rsidRDefault="0066427E" w:rsidP="002E072C">
      <w:pPr>
        <w:numPr>
          <w:ilvl w:val="0"/>
          <w:numId w:val="5"/>
        </w:numPr>
        <w:jc w:val="both"/>
        <w:rPr>
          <w:rFonts w:ascii="Comic Sans MS" w:hAnsi="Comic Sans MS"/>
        </w:rPr>
      </w:pPr>
      <w:proofErr w:type="gramStart"/>
      <w:r w:rsidRPr="002E072C">
        <w:rPr>
          <w:rFonts w:ascii="Comic Sans MS" w:hAnsi="Comic Sans MS"/>
        </w:rPr>
        <w:t>un</w:t>
      </w:r>
      <w:proofErr w:type="gramEnd"/>
      <w:r w:rsidRPr="002E072C">
        <w:rPr>
          <w:rFonts w:ascii="Comic Sans MS" w:hAnsi="Comic Sans MS"/>
        </w:rPr>
        <w:t>(e) Secrétaire</w:t>
      </w:r>
    </w:p>
    <w:p w14:paraId="5FF178D4" w14:textId="77777777" w:rsidR="0066427E" w:rsidRDefault="0066427E" w:rsidP="002E072C">
      <w:pPr>
        <w:numPr>
          <w:ilvl w:val="0"/>
          <w:numId w:val="5"/>
        </w:numPr>
        <w:jc w:val="both"/>
        <w:rPr>
          <w:rFonts w:ascii="Comic Sans MS" w:hAnsi="Comic Sans MS"/>
        </w:rPr>
      </w:pPr>
      <w:proofErr w:type="gramStart"/>
      <w:r w:rsidRPr="002E072C">
        <w:rPr>
          <w:rFonts w:ascii="Comic Sans MS" w:hAnsi="Comic Sans MS"/>
        </w:rPr>
        <w:t>un</w:t>
      </w:r>
      <w:proofErr w:type="gramEnd"/>
      <w:r w:rsidRPr="002E072C">
        <w:rPr>
          <w:rFonts w:ascii="Comic Sans MS" w:hAnsi="Comic Sans MS"/>
        </w:rPr>
        <w:t>(e) Trésorier.</w:t>
      </w:r>
      <w:r w:rsidR="00800AEE">
        <w:rPr>
          <w:rFonts w:ascii="Comic Sans MS" w:hAnsi="Comic Sans MS"/>
        </w:rPr>
        <w:t>(e)</w:t>
      </w:r>
    </w:p>
    <w:p w14:paraId="4DB5417E" w14:textId="77777777" w:rsidR="002E072C" w:rsidRP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 xml:space="preserve">Le Bureau se réunit au moins une fois par trimestre sur convocation du Président ou à la demande d’au moins la moitié de ses Membres. </w:t>
      </w:r>
    </w:p>
    <w:p w14:paraId="3D9E6EDE" w14:textId="77777777" w:rsidR="002E072C" w:rsidRP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>Les décisions sont prises à la majorité simple.</w:t>
      </w:r>
    </w:p>
    <w:p w14:paraId="02100A4D" w14:textId="77777777" w:rsidR="002E072C" w:rsidRPr="002E072C" w:rsidRDefault="002E072C" w:rsidP="002E072C">
      <w:pPr>
        <w:jc w:val="both"/>
        <w:rPr>
          <w:rFonts w:ascii="Comic Sans MS" w:hAnsi="Comic Sans MS"/>
        </w:rPr>
      </w:pPr>
    </w:p>
    <w:p w14:paraId="3C67E2AC" w14:textId="77777777" w:rsidR="002E072C" w:rsidRPr="002E072C" w:rsidRDefault="002E072C" w:rsidP="002E072C">
      <w:pPr>
        <w:pStyle w:val="Titre2"/>
        <w:jc w:val="both"/>
        <w:rPr>
          <w:sz w:val="24"/>
          <w:szCs w:val="24"/>
        </w:rPr>
      </w:pPr>
      <w:r w:rsidRPr="002E072C">
        <w:rPr>
          <w:sz w:val="24"/>
          <w:szCs w:val="24"/>
        </w:rPr>
        <w:t>ARTICLE 9 :   LES DELEGUES DEPARTEMENTAUX</w:t>
      </w:r>
    </w:p>
    <w:p w14:paraId="786FAAE3" w14:textId="77777777" w:rsidR="002E072C" w:rsidRPr="002E072C" w:rsidRDefault="002E072C" w:rsidP="002E072C">
      <w:pPr>
        <w:jc w:val="both"/>
      </w:pPr>
    </w:p>
    <w:p w14:paraId="6EFBC577" w14:textId="77777777" w:rsidR="002E072C" w:rsidRPr="002E072C" w:rsidRDefault="002E072C" w:rsidP="002E072C">
      <w:pPr>
        <w:pStyle w:val="Titre1"/>
        <w:jc w:val="both"/>
        <w:rPr>
          <w:sz w:val="24"/>
          <w:u w:val="none"/>
        </w:rPr>
      </w:pPr>
      <w:r w:rsidRPr="002E072C">
        <w:rPr>
          <w:sz w:val="24"/>
          <w:u w:val="none"/>
        </w:rPr>
        <w:t xml:space="preserve">Afin d’aider à l’organisation et au rayonnement de </w:t>
      </w:r>
      <w:proofErr w:type="gramStart"/>
      <w:r w:rsidRPr="002E072C">
        <w:rPr>
          <w:sz w:val="24"/>
          <w:u w:val="none"/>
        </w:rPr>
        <w:t>l’Amicale,  un</w:t>
      </w:r>
      <w:proofErr w:type="gramEnd"/>
      <w:r w:rsidRPr="002E072C">
        <w:rPr>
          <w:sz w:val="24"/>
          <w:u w:val="none"/>
        </w:rPr>
        <w:t xml:space="preserve"> Délégué peut être nommé dans chaque </w:t>
      </w:r>
      <w:r w:rsidR="0066427E">
        <w:rPr>
          <w:sz w:val="24"/>
          <w:u w:val="none"/>
        </w:rPr>
        <w:t xml:space="preserve">famille d’oiseaux </w:t>
      </w:r>
      <w:r w:rsidRPr="002E072C">
        <w:rPr>
          <w:sz w:val="24"/>
          <w:u w:val="none"/>
        </w:rPr>
        <w:t>par le Conseil d’Administration dont, à ce titre, il fait alors partie.</w:t>
      </w:r>
      <w:r w:rsidR="0066427E">
        <w:rPr>
          <w:sz w:val="24"/>
          <w:u w:val="none"/>
        </w:rPr>
        <w:t xml:space="preserve"> Son rôle sera d’être le porte parole des adhérents intéressés par la famille d’oiseaux concernée, et plus détaillé dans le règlement intérieur.</w:t>
      </w:r>
    </w:p>
    <w:p w14:paraId="4BD361F0" w14:textId="77777777" w:rsidR="002E072C" w:rsidRPr="002E072C" w:rsidRDefault="002E072C" w:rsidP="002E072C">
      <w:pPr>
        <w:jc w:val="both"/>
      </w:pPr>
    </w:p>
    <w:p w14:paraId="076109D6" w14:textId="77777777" w:rsidR="002E072C" w:rsidRPr="002E072C" w:rsidRDefault="002E072C" w:rsidP="002E072C">
      <w:pPr>
        <w:pStyle w:val="Titre1"/>
        <w:jc w:val="both"/>
        <w:rPr>
          <w:sz w:val="24"/>
        </w:rPr>
      </w:pPr>
      <w:r w:rsidRPr="002E072C">
        <w:rPr>
          <w:sz w:val="24"/>
        </w:rPr>
        <w:t xml:space="preserve">ARTICLE 10 :   ASSEMBLEE GENERALE </w:t>
      </w:r>
    </w:p>
    <w:p w14:paraId="30C2FB75" w14:textId="77777777" w:rsidR="002E072C" w:rsidRPr="002E072C" w:rsidRDefault="002E072C" w:rsidP="002E072C">
      <w:pPr>
        <w:jc w:val="both"/>
        <w:rPr>
          <w:rFonts w:ascii="Comic Sans MS" w:hAnsi="Comic Sans MS"/>
        </w:rPr>
      </w:pPr>
    </w:p>
    <w:p w14:paraId="4335917E" w14:textId="77777777" w:rsidR="002E072C" w:rsidRP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 xml:space="preserve">L’Assemblée Générale comprend l’ensemble des Adhérents.  </w:t>
      </w:r>
    </w:p>
    <w:p w14:paraId="791B6E61" w14:textId="77777777" w:rsidR="002E072C" w:rsidRP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>Elle est réunie une fois l’an sur convocation individuelle au moins quinze jours à l’avance, avec communication de l’ordre du jour.  Les Membres du Bureau y présentent le rapport moral, le rapport d’activité, et le rapport financier, qui sont soumis à l’approbation de l’Assemblée.  Des questions diverses peuvent être débattues en fin de séance. Les votes se font à la majorité simple des Adhérents présents et représentés.</w:t>
      </w:r>
    </w:p>
    <w:p w14:paraId="2C6676C0" w14:textId="77777777" w:rsidR="002E072C" w:rsidRP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>A la demande d’au moins la moitié des Adhérents, ou s’il le juge utile, le Président peut convoquer les Adhérents en Assemblée Générale Extraordinaire.</w:t>
      </w:r>
    </w:p>
    <w:p w14:paraId="71E672CC" w14:textId="77777777" w:rsidR="002E072C" w:rsidRPr="002E072C" w:rsidRDefault="002E072C" w:rsidP="002E072C">
      <w:pPr>
        <w:jc w:val="both"/>
        <w:rPr>
          <w:rFonts w:ascii="Comic Sans MS" w:hAnsi="Comic Sans MS"/>
        </w:rPr>
      </w:pPr>
    </w:p>
    <w:p w14:paraId="30CEEE27" w14:textId="77777777" w:rsidR="002E072C" w:rsidRPr="002E072C" w:rsidRDefault="002E072C" w:rsidP="002E072C">
      <w:pPr>
        <w:pStyle w:val="Titre1"/>
        <w:jc w:val="both"/>
        <w:rPr>
          <w:sz w:val="24"/>
        </w:rPr>
      </w:pPr>
      <w:r w:rsidRPr="002E072C">
        <w:rPr>
          <w:sz w:val="24"/>
        </w:rPr>
        <w:t>ARTICLE 11 :   REGLEMENT INTERIEUR</w:t>
      </w:r>
    </w:p>
    <w:p w14:paraId="0D931355" w14:textId="77777777" w:rsidR="002E072C" w:rsidRPr="002E072C" w:rsidRDefault="002E072C" w:rsidP="002E072C">
      <w:pPr>
        <w:jc w:val="both"/>
        <w:rPr>
          <w:rFonts w:ascii="Comic Sans MS" w:hAnsi="Comic Sans MS"/>
        </w:rPr>
      </w:pPr>
    </w:p>
    <w:p w14:paraId="5E594A17" w14:textId="77777777" w:rsidR="002E072C" w:rsidRP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>Un Règlement Intérieur, destiné à détailler certains points des Statuts, est établi et peut être modifié par le Bureau, qui le fait approuver par le Conseil d’Administration.</w:t>
      </w:r>
    </w:p>
    <w:p w14:paraId="227C46A0" w14:textId="77777777" w:rsidR="002E072C" w:rsidRPr="002E072C" w:rsidRDefault="002E072C" w:rsidP="002E072C">
      <w:pPr>
        <w:jc w:val="both"/>
        <w:rPr>
          <w:rFonts w:ascii="Comic Sans MS" w:hAnsi="Comic Sans MS"/>
        </w:rPr>
      </w:pPr>
    </w:p>
    <w:p w14:paraId="14AE1BAE" w14:textId="77777777" w:rsidR="002E072C" w:rsidRPr="002E072C" w:rsidRDefault="002E072C" w:rsidP="002E072C">
      <w:pPr>
        <w:pStyle w:val="Titre1"/>
        <w:jc w:val="both"/>
        <w:rPr>
          <w:sz w:val="24"/>
        </w:rPr>
      </w:pPr>
      <w:r w:rsidRPr="002E072C">
        <w:rPr>
          <w:sz w:val="24"/>
        </w:rPr>
        <w:t>ARTICLE 12 :   MODIFICATION DES STATUTS</w:t>
      </w:r>
    </w:p>
    <w:p w14:paraId="7668947C" w14:textId="77777777" w:rsidR="002E072C" w:rsidRPr="002E072C" w:rsidRDefault="002E072C" w:rsidP="002E072C">
      <w:pPr>
        <w:jc w:val="both"/>
        <w:rPr>
          <w:rFonts w:ascii="Comic Sans MS" w:hAnsi="Comic Sans MS"/>
        </w:rPr>
      </w:pPr>
    </w:p>
    <w:p w14:paraId="251554AE" w14:textId="77777777" w:rsidR="002E072C" w:rsidRP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>Les Statuts pourront êt</w:t>
      </w:r>
      <w:r w:rsidR="0066427E">
        <w:rPr>
          <w:rFonts w:ascii="Comic Sans MS" w:hAnsi="Comic Sans MS"/>
        </w:rPr>
        <w:t xml:space="preserve">re modifiés sur proposition du </w:t>
      </w:r>
      <w:r w:rsidR="004A3070">
        <w:rPr>
          <w:rFonts w:ascii="Comic Sans MS" w:hAnsi="Comic Sans MS"/>
        </w:rPr>
        <w:t>b</w:t>
      </w:r>
      <w:r w:rsidR="004A3070" w:rsidRPr="002E072C">
        <w:rPr>
          <w:rFonts w:ascii="Comic Sans MS" w:hAnsi="Comic Sans MS"/>
        </w:rPr>
        <w:t>ureau.</w:t>
      </w:r>
      <w:r w:rsidRPr="002E072C">
        <w:rPr>
          <w:rFonts w:ascii="Comic Sans MS" w:hAnsi="Comic Sans MS"/>
        </w:rPr>
        <w:t xml:space="preserve">  </w:t>
      </w:r>
    </w:p>
    <w:p w14:paraId="3E5E65F6" w14:textId="77777777" w:rsidR="002E072C" w:rsidRP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>Les modifications devront être approuvées par l’Assemblée Générale.</w:t>
      </w:r>
    </w:p>
    <w:p w14:paraId="467A6489" w14:textId="77777777" w:rsidR="002E072C" w:rsidRPr="002E072C" w:rsidRDefault="002E072C" w:rsidP="002E072C">
      <w:pPr>
        <w:pStyle w:val="Titre1"/>
        <w:jc w:val="both"/>
        <w:rPr>
          <w:sz w:val="24"/>
        </w:rPr>
      </w:pPr>
    </w:p>
    <w:p w14:paraId="606FB143" w14:textId="77777777" w:rsidR="002E072C" w:rsidRPr="002E072C" w:rsidRDefault="002E072C" w:rsidP="002E072C">
      <w:pPr>
        <w:pStyle w:val="Titre1"/>
        <w:jc w:val="both"/>
        <w:rPr>
          <w:sz w:val="24"/>
        </w:rPr>
      </w:pPr>
      <w:r w:rsidRPr="002E072C">
        <w:rPr>
          <w:sz w:val="24"/>
        </w:rPr>
        <w:t>ARTICLE 13 :   DISSOLUTION</w:t>
      </w:r>
    </w:p>
    <w:p w14:paraId="37F03AD8" w14:textId="77777777" w:rsidR="002E072C" w:rsidRPr="002E072C" w:rsidRDefault="002E072C" w:rsidP="002E072C">
      <w:pPr>
        <w:jc w:val="both"/>
      </w:pPr>
    </w:p>
    <w:p w14:paraId="160E52B4" w14:textId="77777777" w:rsidR="002E072C" w:rsidRPr="002E072C" w:rsidRDefault="002E072C" w:rsidP="002E072C">
      <w:pPr>
        <w:jc w:val="both"/>
        <w:rPr>
          <w:rFonts w:ascii="Comic Sans MS" w:hAnsi="Comic Sans MS"/>
        </w:rPr>
      </w:pPr>
      <w:r w:rsidRPr="002E072C">
        <w:rPr>
          <w:rFonts w:ascii="Comic Sans MS" w:hAnsi="Comic Sans MS"/>
        </w:rPr>
        <w:t>En cas de dissolution prononcée en Assemblée Générale à la majorité des deux tiers, l’Assemblée nomme également un ou plusieurs liquidateurs, et l’actif, s’il y a lieu, est dévolu conformément aux dispositions légales.</w:t>
      </w:r>
    </w:p>
    <w:p w14:paraId="3E877BE3" w14:textId="77777777" w:rsidR="002E072C" w:rsidRPr="002E072C" w:rsidRDefault="002E072C" w:rsidP="002E072C">
      <w:pPr>
        <w:jc w:val="both"/>
        <w:rPr>
          <w:rFonts w:ascii="Comic Sans MS" w:hAnsi="Comic Sans MS"/>
        </w:rPr>
      </w:pPr>
    </w:p>
    <w:p w14:paraId="6EA88BA7" w14:textId="77777777" w:rsidR="002E072C" w:rsidRDefault="008326B5" w:rsidP="002E072C">
      <w:pPr>
        <w:jc w:val="both"/>
        <w:rPr>
          <w:rFonts w:ascii="Comic Sans MS" w:hAnsi="Comic Sans MS"/>
        </w:rPr>
      </w:pPr>
      <w:r w:rsidRPr="008A0CE5">
        <w:rPr>
          <w:rFonts w:ascii="Comic Sans MS" w:hAnsi="Comic Sans MS"/>
          <w:u w:val="single"/>
        </w:rPr>
        <w:t>LE PRESIDENT</w:t>
      </w:r>
      <w:r>
        <w:rPr>
          <w:rFonts w:ascii="Comic Sans MS" w:hAnsi="Comic Sans MS"/>
        </w:rPr>
        <w:t> :</w:t>
      </w:r>
    </w:p>
    <w:p w14:paraId="4177AC5E" w14:textId="77777777" w:rsidR="008A0CE5" w:rsidRDefault="008A0CE5" w:rsidP="002E072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Jean-Marc VERDIER</w:t>
      </w:r>
    </w:p>
    <w:p w14:paraId="18B41C65" w14:textId="77777777" w:rsidR="008A0CE5" w:rsidRDefault="008A0CE5" w:rsidP="002E072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Né le 16 /04/1967</w:t>
      </w:r>
    </w:p>
    <w:p w14:paraId="0307EF10" w14:textId="3AFA846E" w:rsidR="008A0CE5" w:rsidRDefault="008A0CE5" w:rsidP="002E072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Profession : Pédicure – Podologue</w:t>
      </w:r>
    </w:p>
    <w:p w14:paraId="1BDC5903" w14:textId="77777777" w:rsidR="008A0CE5" w:rsidRDefault="008A0CE5" w:rsidP="002E072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Route de Pollestres</w:t>
      </w:r>
    </w:p>
    <w:p w14:paraId="5B254E54" w14:textId="77777777" w:rsidR="008A0CE5" w:rsidRDefault="008A0CE5" w:rsidP="002E072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66680 CANOHES</w:t>
      </w:r>
    </w:p>
    <w:p w14:paraId="062BEA7E" w14:textId="77777777" w:rsidR="008A0CE5" w:rsidRDefault="008A0CE5" w:rsidP="002E072C">
      <w:pPr>
        <w:jc w:val="both"/>
        <w:rPr>
          <w:rFonts w:ascii="Comic Sans MS" w:hAnsi="Comic Sans MS"/>
        </w:rPr>
      </w:pPr>
    </w:p>
    <w:p w14:paraId="2305FA80" w14:textId="02686737" w:rsidR="008326B5" w:rsidRPr="002E072C" w:rsidRDefault="008326B5" w:rsidP="002E072C">
      <w:pPr>
        <w:jc w:val="both"/>
        <w:rPr>
          <w:rFonts w:ascii="Comic Sans MS" w:hAnsi="Comic Sans MS"/>
        </w:rPr>
      </w:pPr>
      <w:r w:rsidRPr="008A0CE5">
        <w:rPr>
          <w:rFonts w:ascii="Comic Sans MS" w:hAnsi="Comic Sans MS"/>
          <w:u w:val="single"/>
        </w:rPr>
        <w:t>LA SECRETAIRE</w:t>
      </w:r>
      <w:r w:rsidR="008A0CE5">
        <w:rPr>
          <w:rFonts w:ascii="Comic Sans MS" w:hAnsi="Comic Sans MS"/>
        </w:rPr>
        <w:t> :</w:t>
      </w:r>
    </w:p>
    <w:p w14:paraId="3767B314" w14:textId="7601F418" w:rsidR="002E072C" w:rsidRDefault="008A0CE5" w:rsidP="002E072C">
      <w:pPr>
        <w:jc w:val="both"/>
      </w:pPr>
      <w:r>
        <w:t>VERDIER Nora</w:t>
      </w:r>
    </w:p>
    <w:p w14:paraId="204DD10C" w14:textId="555C269E" w:rsidR="008326B5" w:rsidRDefault="008326B5" w:rsidP="002E072C">
      <w:pPr>
        <w:jc w:val="both"/>
      </w:pPr>
      <w:r>
        <w:t xml:space="preserve">Née le </w:t>
      </w:r>
      <w:r w:rsidR="008A0CE5">
        <w:t>28/12/1966</w:t>
      </w:r>
    </w:p>
    <w:p w14:paraId="57494D0C" w14:textId="27B370A3" w:rsidR="008326B5" w:rsidRDefault="008A0CE5" w:rsidP="002E072C">
      <w:pPr>
        <w:jc w:val="both"/>
      </w:pPr>
      <w:r>
        <w:t>Sans profession</w:t>
      </w:r>
    </w:p>
    <w:p w14:paraId="29F4E48C" w14:textId="1724AF87" w:rsidR="008A0CE5" w:rsidRDefault="008A0CE5" w:rsidP="002E072C">
      <w:pPr>
        <w:jc w:val="both"/>
      </w:pPr>
      <w:r>
        <w:t>Route de Pollestres</w:t>
      </w:r>
    </w:p>
    <w:p w14:paraId="756E8E2E" w14:textId="5BD18CF6" w:rsidR="008A0CE5" w:rsidRDefault="008A0CE5" w:rsidP="002E072C">
      <w:pPr>
        <w:jc w:val="both"/>
      </w:pPr>
      <w:r>
        <w:t>66680 CANOHES</w:t>
      </w:r>
    </w:p>
    <w:p w14:paraId="321DBB5F" w14:textId="77777777" w:rsidR="008326B5" w:rsidRDefault="008326B5" w:rsidP="002E072C">
      <w:pPr>
        <w:jc w:val="both"/>
      </w:pPr>
    </w:p>
    <w:p w14:paraId="39AA0893" w14:textId="43CE7E86" w:rsidR="008326B5" w:rsidRDefault="008326B5" w:rsidP="002E072C">
      <w:pPr>
        <w:jc w:val="both"/>
      </w:pPr>
      <w:r w:rsidRPr="008A0CE5">
        <w:rPr>
          <w:u w:val="single"/>
        </w:rPr>
        <w:t>LE TRESORIER</w:t>
      </w:r>
      <w:r w:rsidR="008A0CE5">
        <w:t> :</w:t>
      </w:r>
    </w:p>
    <w:p w14:paraId="420A3E74" w14:textId="7C494155" w:rsidR="008326B5" w:rsidRDefault="008A0CE5" w:rsidP="002E072C">
      <w:pPr>
        <w:jc w:val="both"/>
      </w:pPr>
      <w:r>
        <w:t>Gérard SENIA</w:t>
      </w:r>
    </w:p>
    <w:p w14:paraId="215C55BD" w14:textId="5C0D591E" w:rsidR="008A0CE5" w:rsidRDefault="008A0CE5" w:rsidP="002E072C">
      <w:pPr>
        <w:jc w:val="both"/>
      </w:pPr>
      <w:r>
        <w:t>Né le : 02/08/1953</w:t>
      </w:r>
    </w:p>
    <w:p w14:paraId="0720BD2D" w14:textId="7F9CAFB9" w:rsidR="008A0CE5" w:rsidRDefault="008A0CE5" w:rsidP="002E072C">
      <w:pPr>
        <w:jc w:val="both"/>
      </w:pPr>
      <w:r>
        <w:t>Profession : Ingénieur</w:t>
      </w:r>
    </w:p>
    <w:p w14:paraId="390E57B9" w14:textId="470C60EE" w:rsidR="008A0CE5" w:rsidRDefault="008A0CE5" w:rsidP="002E072C">
      <w:pPr>
        <w:jc w:val="both"/>
      </w:pPr>
      <w:r>
        <w:t>34 rue de la Salanque</w:t>
      </w:r>
    </w:p>
    <w:p w14:paraId="40EF5B29" w14:textId="7C3621DD" w:rsidR="008A0CE5" w:rsidRPr="002E072C" w:rsidRDefault="008A0CE5" w:rsidP="002E072C">
      <w:pPr>
        <w:jc w:val="both"/>
      </w:pPr>
      <w:r>
        <w:t>66680 CANOHES</w:t>
      </w:r>
    </w:p>
    <w:sectPr w:rsidR="008A0CE5" w:rsidRPr="002E0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03D"/>
    <w:multiLevelType w:val="hybridMultilevel"/>
    <w:tmpl w:val="4684C104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2250C95"/>
    <w:multiLevelType w:val="hybridMultilevel"/>
    <w:tmpl w:val="A1361A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E3EB9"/>
    <w:multiLevelType w:val="hybridMultilevel"/>
    <w:tmpl w:val="1AA23832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1FF1BDF"/>
    <w:multiLevelType w:val="hybridMultilevel"/>
    <w:tmpl w:val="D22A3A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A7BCF"/>
    <w:multiLevelType w:val="hybridMultilevel"/>
    <w:tmpl w:val="15388DAC"/>
    <w:lvl w:ilvl="0" w:tplc="C3785D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4307632">
    <w:abstractNumId w:val="4"/>
  </w:num>
  <w:num w:numId="2" w16cid:durableId="945649852">
    <w:abstractNumId w:val="3"/>
  </w:num>
  <w:num w:numId="3" w16cid:durableId="623540858">
    <w:abstractNumId w:val="2"/>
  </w:num>
  <w:num w:numId="4" w16cid:durableId="2064402916">
    <w:abstractNumId w:val="0"/>
  </w:num>
  <w:num w:numId="5" w16cid:durableId="2120954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072C"/>
    <w:rsid w:val="0016367A"/>
    <w:rsid w:val="002740F4"/>
    <w:rsid w:val="002E072C"/>
    <w:rsid w:val="003D0CB7"/>
    <w:rsid w:val="004A3070"/>
    <w:rsid w:val="0055119B"/>
    <w:rsid w:val="0066427E"/>
    <w:rsid w:val="00674C1D"/>
    <w:rsid w:val="00800AEE"/>
    <w:rsid w:val="008326B5"/>
    <w:rsid w:val="008A0CE5"/>
    <w:rsid w:val="00A76879"/>
    <w:rsid w:val="00D855AE"/>
    <w:rsid w:val="00F7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84EBB"/>
  <w15:chartTrackingRefBased/>
  <w15:docId w15:val="{8BDB5E88-BEC3-4EA7-902A-E1DF0CA9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072C"/>
    <w:rPr>
      <w:sz w:val="24"/>
      <w:szCs w:val="24"/>
    </w:rPr>
  </w:style>
  <w:style w:type="paragraph" w:styleId="Titre1">
    <w:name w:val="heading 1"/>
    <w:basedOn w:val="Normal"/>
    <w:next w:val="Normal"/>
    <w:qFormat/>
    <w:rsid w:val="002E072C"/>
    <w:pPr>
      <w:keepNext/>
      <w:outlineLvl w:val="0"/>
    </w:pPr>
    <w:rPr>
      <w:rFonts w:ascii="Comic Sans MS" w:hAnsi="Comic Sans MS"/>
      <w:sz w:val="28"/>
      <w:u w:val="single"/>
    </w:rPr>
  </w:style>
  <w:style w:type="paragraph" w:styleId="Titre2">
    <w:name w:val="heading 2"/>
    <w:basedOn w:val="Normal"/>
    <w:next w:val="Normal"/>
    <w:qFormat/>
    <w:rsid w:val="002E07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2E072C"/>
    <w:rPr>
      <w:rFonts w:ascii="Comic Sans MS" w:hAnsi="Comic Sans MS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STATUTS</vt:lpstr>
    </vt:vector>
  </TitlesOfParts>
  <Company>France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STATUTS</dc:title>
  <dc:subject/>
  <dc:creator>GALI</dc:creator>
  <cp:keywords/>
  <cp:lastModifiedBy>verdiernora66@gmail.com</cp:lastModifiedBy>
  <cp:revision>4</cp:revision>
  <cp:lastPrinted>2010-02-25T19:58:00Z</cp:lastPrinted>
  <dcterms:created xsi:type="dcterms:W3CDTF">2023-02-06T16:20:00Z</dcterms:created>
  <dcterms:modified xsi:type="dcterms:W3CDTF">2023-02-06T16:22:00Z</dcterms:modified>
</cp:coreProperties>
</file>